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ind w:left="0" w:hanging="2"/>
              <w:jc w:val="center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Orientações de preenchimento do requerimento e sobre o processo: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 palavras/frases com o destaque em </w:t>
            </w: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AMARELO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ou em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VERMELHO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devem ser substituídas pelas informações corretas, conforme o caso;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Toda a documentação será incluída na Proposta de Concessão de Diárias e Passagens (PCDP) e encaminhada à Div Adm para a prestação de contas no Sistema de Concessão de Diárias e Passagens (SCDP).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quantidade de bagagem acompanhada (despachada) a que o militar e dependentes têm direito encontra-se definida no art. 9º da Portaria C Ex nº 1.570, de 11 AGO 21 (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https://www2.gabcmt.eb.mil.br/a1/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&gt; 15. Principais legislações de Apoio &gt; Nr 26).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acordo com o § 4º, do art. 9º, da Portaria C Ex nº 1.570, de 2021,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os documentos comprobatórios deverão ser nominais (militar e/ou dependentes),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para a confirmação da despesa.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Caso o militar queira requerer a bagagem referente ao § 2º, art 9º, Port CEx nº 1.570, de 2021 – clima frio – justificar a solicitação com dados climatológicos que possam embasar a análise deste Gabinete. Ex: média de temperatura no inverno ou durante o período da missão, anexando a fonte dos dados informados.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requerimento deverá ser encaminhado via DIEx ao Subchefe do Gabinete do Comandante do Exército, pela OM de vinculação ou Aditância.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Solicita-se, ainda, como forma de acompanhamento do requerimento via DIEx, encaminhar os documentos da prestação de contas, via e-mail (</w:t>
            </w: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a1.32@gabcmt.eb.mil.br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), em arquivo único com seus anexos, em “pdf”, assinado digitalmente (certificado digital ICP Brasil ou pelo EGov -  https://www.gov.br/governodigital/pt-br/assinatura-eletronica).</w:t>
            </w:r>
          </w:p>
          <w:p w:rsidR="00000000" w:rsidDel="00000000" w:rsidP="00000000" w:rsidRDefault="00000000" w:rsidRPr="00000000" w14:paraId="0000000A">
            <w:pPr>
              <w:ind w:left="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highlight w:val="red"/>
                <w:rtl w:val="0"/>
              </w:rPr>
              <w:t xml:space="preserve">ANTES DE IMPRIMIR E ASSINAR, REMOVER AS ORIENTAÇÕES DE PREENCHIMENTO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spacing w:after="0" w:line="240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hanging="2"/>
        <w:jc w:val="center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DE TRANSPORTE DE PESSOAL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jc w:val="center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(MOVIMENTAÇÃO DE MILITAR EM MISSÃO NO EXTERIOR)</w:t>
      </w:r>
    </w:p>
    <w:tbl>
      <w:tblPr>
        <w:tblStyle w:val="Table2"/>
        <w:tblW w:w="10774.0" w:type="dxa"/>
        <w:jc w:val="left"/>
        <w:tblInd w:w="-1148.0" w:type="dxa"/>
        <w:tblLayout w:type="fixed"/>
        <w:tblLook w:val="0000"/>
      </w:tblPr>
      <w:tblGrid>
        <w:gridCol w:w="1589"/>
        <w:gridCol w:w="394"/>
        <w:gridCol w:w="1106"/>
        <w:gridCol w:w="1234"/>
        <w:gridCol w:w="639"/>
        <w:gridCol w:w="565"/>
        <w:gridCol w:w="34"/>
        <w:gridCol w:w="1102"/>
        <w:gridCol w:w="1417"/>
        <w:gridCol w:w="709"/>
        <w:gridCol w:w="567"/>
        <w:gridCol w:w="1418"/>
        <w:tblGridChange w:id="0">
          <w:tblGrid>
            <w:gridCol w:w="1589"/>
            <w:gridCol w:w="394"/>
            <w:gridCol w:w="1106"/>
            <w:gridCol w:w="1234"/>
            <w:gridCol w:w="639"/>
            <w:gridCol w:w="565"/>
            <w:gridCol w:w="34"/>
            <w:gridCol w:w="1102"/>
            <w:gridCol w:w="1417"/>
            <w:gridCol w:w="709"/>
            <w:gridCol w:w="567"/>
            <w:gridCol w:w="1418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gridSpan w:val="12"/>
            <w:tcBorders>
              <w:top w:color="000000" w:space="0" w:sz="11" w:val="single"/>
              <w:left w:color="000000" w:space="0" w:sz="11" w:val="single"/>
              <w:bottom w:color="000000" w:space="0" w:sz="17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010">
            <w:pPr>
              <w:tabs>
                <w:tab w:val="left" w:pos="277"/>
              </w:tabs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Portaria n° ..., de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(data).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Missão: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Informar a missão no exterior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       (   ) IDA     (   ) RETORNO</w:t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11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pos="1944"/>
                <w:tab w:val="left" w:pos="2259"/>
                <w:tab w:val="left" w:pos="3789"/>
                <w:tab w:val="left" w:pos="4104"/>
                <w:tab w:val="left" w:pos="6093"/>
                <w:tab w:val="right" w:pos="8644"/>
              </w:tabs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Militar: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Posto/Grad: </w:t>
            </w:r>
          </w:p>
        </w:tc>
        <w:tc>
          <w:tcPr>
            <w:gridSpan w:val="6"/>
            <w:tcBorders>
              <w:top w:color="000000" w:space="0" w:sz="17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0" w:right="2678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Nome:</w:t>
            </w:r>
          </w:p>
        </w:tc>
        <w:tc>
          <w:tcPr>
            <w:gridSpan w:val="2"/>
            <w:tcBorders>
              <w:top w:color="000000" w:space="0" w:sz="17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Idt: </w:t>
            </w:r>
          </w:p>
        </w:tc>
        <w:tc>
          <w:tcPr>
            <w:gridSpan w:val="2"/>
            <w:tcBorders>
              <w:top w:color="000000" w:space="0" w:sz="17" w:val="single"/>
              <w:left w:color="000000" w:space="0" w:sz="4" w:val="single"/>
              <w:bottom w:color="000000" w:space="0" w:sz="17" w:val="single"/>
              <w:right w:color="000000" w:space="0" w:sz="11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CPF: </w:t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11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pos="1944"/>
                <w:tab w:val="left" w:pos="2259"/>
                <w:tab w:val="left" w:pos="3789"/>
                <w:tab w:val="left" w:pos="4104"/>
                <w:tab w:val="left" w:pos="6093"/>
                <w:tab w:val="right" w:pos="8644"/>
              </w:tabs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Dependentes: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gridSpan w:val="3"/>
            <w:tcBorders>
              <w:top w:color="000000" w:space="0" w:sz="17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Idt</w:t>
            </w:r>
          </w:p>
        </w:tc>
        <w:tc>
          <w:tcPr>
            <w:tcBorders>
              <w:top w:color="000000" w:space="0" w:sz="17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gridSpan w:val="2"/>
            <w:tcBorders>
              <w:top w:color="000000" w:space="0" w:sz="17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Situação</w:t>
            </w:r>
          </w:p>
        </w:tc>
        <w:tc>
          <w:tcPr>
            <w:tcBorders>
              <w:top w:color="000000" w:space="0" w:sz="17" w:val="single"/>
              <w:left w:color="000000" w:space="0" w:sz="4" w:val="single"/>
              <w:bottom w:color="000000" w:space="0" w:sz="17" w:val="single"/>
              <w:right w:color="000000" w:space="0" w:sz="11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Data Nasc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5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7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7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7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(esposa, filho, filha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7" w:val="single"/>
              <w:left w:color="000000" w:space="0" w:sz="4" w:val="single"/>
              <w:bottom w:color="000000" w:space="0" w:sz="17" w:val="single"/>
              <w:right w:color="000000" w:space="0" w:sz="11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7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7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7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7" w:val="single"/>
              <w:left w:color="000000" w:space="0" w:sz="4" w:val="single"/>
              <w:bottom w:color="000000" w:space="0" w:sz="17" w:val="single"/>
              <w:right w:color="000000" w:space="0" w:sz="11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7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7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7" w:val="single"/>
              <w:left w:color="000000" w:space="0" w:sz="4" w:val="single"/>
              <w:bottom w:color="000000" w:space="0" w:sz="17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7" w:val="single"/>
              <w:left w:color="000000" w:space="0" w:sz="4" w:val="single"/>
              <w:bottom w:color="000000" w:space="0" w:sz="17" w:val="single"/>
              <w:right w:color="000000" w:space="0" w:sz="11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11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Informações da Viagem: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11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Embarque Ida (data hora): </w:t>
            </w:r>
          </w:p>
        </w:tc>
        <w:tc>
          <w:tcPr>
            <w:gridSpan w:val="5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11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Embarque Retorno (data hora):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(preencher quando for a modalidade de ida e volta)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11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Trajeto da viagem: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(indicar as cidades/países da origem até o destino final)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11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Quanto à data de embarque foi:</w:t>
            </w:r>
          </w:p>
        </w:tc>
      </w:tr>
      <w:tr>
        <w:trPr>
          <w:cantSplit w:val="1"/>
          <w:tblHeader w:val="0"/>
        </w:trPr>
        <w:tc>
          <w:tcPr>
            <w:gridSpan w:val="6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 ) na data prevista no calendário da missão</w:t>
            </w:r>
          </w:p>
        </w:tc>
        <w:tc>
          <w:tcPr>
            <w:gridSpan w:val="6"/>
            <w:vMerge w:val="restart"/>
            <w:tcBorders>
              <w:top w:color="000000" w:space="0" w:sz="17" w:val="single"/>
              <w:left w:color="000000" w:space="0" w:sz="5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0" w:right="108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em ___/___/___, tendo em vista ... </w:t>
            </w:r>
          </w:p>
        </w:tc>
      </w:tr>
      <w:tr>
        <w:trPr>
          <w:cantSplit w:val="1"/>
          <w:tblHeader w:val="0"/>
        </w:trPr>
        <w:tc>
          <w:tcPr>
            <w:gridSpan w:val="6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C">
            <w:pPr>
              <w:tabs>
                <w:tab w:val="right" w:pos="5308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    ) não ocorreu o embarque, havendo a necessidade de reembolso da passagem.</w:t>
            </w:r>
          </w:p>
        </w:tc>
        <w:tc>
          <w:tcPr>
            <w:gridSpan w:val="6"/>
            <w:vMerge w:val="continue"/>
            <w:tcBorders>
              <w:top w:color="000000" w:space="0" w:sz="17" w:val="single"/>
              <w:left w:color="000000" w:space="0" w:sz="5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5. Quanto à devolução do bilhete de passagem não utilizado, anexo a este relatório estão sendo devolvidos os bilhetes, a seguir relacionados: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11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left="0" w:right="15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gridSpan w:val="2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11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Trecho</w:t>
            </w:r>
          </w:p>
        </w:tc>
        <w:tc>
          <w:tcPr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Cia</w:t>
            </w:r>
          </w:p>
        </w:tc>
        <w:tc>
          <w:tcPr>
            <w:gridSpan w:val="3"/>
            <w:tcBorders>
              <w:top w:color="000000" w:space="0" w:sz="17" w:val="single"/>
              <w:left w:color="000000" w:space="0" w:sz="5" w:val="single"/>
              <w:bottom w:color="000000" w:space="0" w:sz="17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N° voo/Trnp</w:t>
            </w:r>
          </w:p>
        </w:tc>
        <w:tc>
          <w:tcPr>
            <w:tcBorders>
              <w:top w:color="000000" w:space="0" w:sz="17" w:val="single"/>
              <w:left w:color="000000" w:space="0" w:sz="5" w:val="single"/>
              <w:bottom w:color="000000" w:space="0" w:sz="17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Horário</w:t>
            </w:r>
          </w:p>
        </w:tc>
        <w:tc>
          <w:tcPr>
            <w:gridSpan w:val="4"/>
            <w:tcBorders>
              <w:top w:color="000000" w:space="0" w:sz="17" w:val="single"/>
              <w:left w:color="000000" w:space="0" w:sz="5" w:val="single"/>
              <w:bottom w:color="000000" w:space="0" w:sz="17" w:val="single"/>
              <w:right w:color="000000" w:space="0" w:sz="11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Justificativa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7" w:val="single"/>
              <w:left w:color="000000" w:space="0" w:sz="5" w:val="single"/>
              <w:bottom w:color="000000" w:space="0" w:sz="17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7" w:val="single"/>
              <w:left w:color="000000" w:space="0" w:sz="5" w:val="single"/>
              <w:bottom w:color="000000" w:space="0" w:sz="17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7" w:val="single"/>
              <w:left w:color="000000" w:space="0" w:sz="5" w:val="single"/>
              <w:bottom w:color="000000" w:space="0" w:sz="17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0DC">
            <w:pP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6. Anexo a este relatório estão sendo entregues os canhotos dos cartões de embarque (Trnp Ae) e bilhetes (demais categorias Trnp) utilizados, a seguir relacionados: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11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gridSpan w:val="2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11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Trecho</w:t>
            </w:r>
          </w:p>
        </w:tc>
        <w:tc>
          <w:tcPr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Cia</w:t>
            </w:r>
          </w:p>
        </w:tc>
        <w:tc>
          <w:tcPr>
            <w:gridSpan w:val="3"/>
            <w:tcBorders>
              <w:top w:color="000000" w:space="0" w:sz="17" w:val="single"/>
              <w:left w:color="000000" w:space="0" w:sz="5" w:val="single"/>
              <w:bottom w:color="000000" w:space="0" w:sz="17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N° voo/Trnp</w:t>
            </w:r>
          </w:p>
        </w:tc>
        <w:tc>
          <w:tcPr>
            <w:tcBorders>
              <w:top w:color="000000" w:space="0" w:sz="17" w:val="single"/>
              <w:left w:color="000000" w:space="0" w:sz="5" w:val="single"/>
              <w:bottom w:color="000000" w:space="0" w:sz="17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Horário</w:t>
            </w:r>
          </w:p>
        </w:tc>
        <w:tc>
          <w:tcPr>
            <w:gridSpan w:val="4"/>
            <w:tcBorders>
              <w:top w:color="000000" w:space="0" w:sz="17" w:val="single"/>
              <w:left w:color="000000" w:space="0" w:sz="5" w:val="single"/>
              <w:bottom w:color="000000" w:space="0" w:sz="17" w:val="single"/>
              <w:right w:color="000000" w:space="0" w:sz="11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Observação (caso necessário)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0F5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F7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7" w:val="single"/>
              <w:left w:color="000000" w:space="0" w:sz="5" w:val="single"/>
              <w:bottom w:color="000000" w:space="0" w:sz="17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7" w:val="single"/>
              <w:left w:color="000000" w:space="0" w:sz="5" w:val="single"/>
              <w:bottom w:color="000000" w:space="0" w:sz="17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7" w:val="single"/>
              <w:left w:color="000000" w:space="0" w:sz="5" w:val="single"/>
              <w:bottom w:color="000000" w:space="0" w:sz="17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12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SOLICITAÇÃO DE RESSARCIMENTO DE DESPESA COM BAGAGEM ACOMPANHADA (art. 9º da Port nº 1.570, de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7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Qnt Bag Acompanhada prevista na portaria (a):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(militar + dependentes)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5"/>
            <w:tcBorders>
              <w:top w:color="000000" w:space="0" w:sz="17" w:val="single"/>
              <w:left w:color="000000" w:space="0" w:sz="5" w:val="single"/>
              <w:bottom w:color="000000" w:space="0" w:sz="17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Qnt Bag disponibilizada junto com a Psg (b):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(militar + dependentes)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7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Qnt Bag requerida para ressarcimento: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(a - b)</w:t>
            </w:r>
          </w:p>
        </w:tc>
        <w:tc>
          <w:tcPr>
            <w:gridSpan w:val="5"/>
            <w:tcBorders>
              <w:top w:color="000000" w:space="0" w:sz="17" w:val="single"/>
              <w:left w:color="000000" w:space="0" w:sz="5" w:val="single"/>
              <w:bottom w:color="000000" w:space="0" w:sz="17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1F">
            <w:pPr>
              <w:spacing w:after="0"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Ressarcimento: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R$ …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12"/>
            <w:tcBorders>
              <w:top w:color="000000" w:space="0" w:sz="17" w:val="single"/>
              <w:left w:color="000000" w:space="0" w:sz="11" w:val="single"/>
              <w:bottom w:color="000000" w:space="0" w:sz="17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Banco:                              Agência:                      Conta Corrente:</w:t>
            </w:r>
          </w:p>
        </w:tc>
      </w:tr>
    </w:tbl>
    <w:p w:rsidR="00000000" w:rsidDel="00000000" w:rsidP="00000000" w:rsidRDefault="00000000" w:rsidRPr="00000000" w14:paraId="00000130">
      <w:pPr>
        <w:spacing w:after="0" w:lineRule="auto"/>
        <w:ind w:left="0" w:hanging="2"/>
        <w:rPr>
          <w:color w:val="000000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highlight w:val="yellow"/>
          <w:rtl w:val="0"/>
        </w:rPr>
        <w:t xml:space="preserve">Local (Cidade-UF ou Cidade/País) e 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Rule="auto"/>
        <w:ind w:left="0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134">
      <w:pPr>
        <w:spacing w:after="0" w:lineRule="auto"/>
        <w:ind w:left="0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highlight w:val="yellow"/>
          <w:rtl w:val="0"/>
        </w:rPr>
        <w:t xml:space="preserve">Nome/Posto/Graduação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  <w:br w:type="textWrapping"/>
        <w:t xml:space="preserve">Beneficiário</w:t>
      </w:r>
    </w:p>
    <w:p w:rsidR="00000000" w:rsidDel="00000000" w:rsidP="00000000" w:rsidRDefault="00000000" w:rsidRPr="00000000" w14:paraId="00000135">
      <w:pPr>
        <w:spacing w:after="0" w:lineRule="auto"/>
        <w:ind w:left="0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left="0" w:hanging="2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left="0" w:hanging="2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left="0" w:hanging="2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left="0" w:hanging="2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left="0" w:hanging="2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0" w:hanging="2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left="0" w:hanging="2"/>
        <w:jc w:val="cente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DECLARAÇÃO DE EXTRAVIO DE COMPROVANTE DE EMBARQUE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ind w:left="0" w:hanging="2"/>
        <w:jc w:val="both"/>
        <w:rPr/>
      </w:pPr>
      <w:r w:rsidDel="00000000" w:rsidR="00000000" w:rsidRPr="00000000">
        <w:rPr>
          <w:rtl w:val="0"/>
        </w:rPr>
        <w:tab/>
        <w:t xml:space="preserve">Visando compor o processo de prestação de contas, conforme determina o art. 25, § 1º, da Portaria nº 290-DGP, de 9 DEZ 2013, eu, </w:t>
      </w:r>
      <w:r w:rsidDel="00000000" w:rsidR="00000000" w:rsidRPr="00000000">
        <w:rPr>
          <w:highlight w:val="yellow"/>
          <w:rtl w:val="0"/>
        </w:rPr>
        <w:t xml:space="preserve">(NOME COMPLETO)</w:t>
      </w:r>
      <w:r w:rsidDel="00000000" w:rsidR="00000000" w:rsidRPr="00000000">
        <w:rPr>
          <w:rtl w:val="0"/>
        </w:rPr>
        <w:t xml:space="preserve">, CPF nº </w:t>
      </w:r>
      <w:r w:rsidDel="00000000" w:rsidR="00000000" w:rsidRPr="00000000">
        <w:rPr>
          <w:highlight w:val="yellow"/>
          <w:rtl w:val="0"/>
        </w:rPr>
        <w:t xml:space="preserve">XXX</w:t>
      </w:r>
      <w:r w:rsidDel="00000000" w:rsidR="00000000" w:rsidRPr="00000000">
        <w:rPr>
          <w:rtl w:val="0"/>
        </w:rPr>
        <w:t xml:space="preserve">, declaro que extraviei o canhoto de embarque da passagem aérea, referente ao trecho abaixo discriminado:</w:t>
      </w:r>
    </w:p>
    <w:p w:rsidR="00000000" w:rsidDel="00000000" w:rsidP="00000000" w:rsidRDefault="00000000" w:rsidRPr="00000000" w14:paraId="00000140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102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08"/>
        <w:gridCol w:w="1997"/>
        <w:gridCol w:w="1792"/>
        <w:gridCol w:w="2305"/>
        <w:tblGridChange w:id="0">
          <w:tblGrid>
            <w:gridCol w:w="2008"/>
            <w:gridCol w:w="1997"/>
            <w:gridCol w:w="1792"/>
            <w:gridCol w:w="23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EMPRESA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TRECHO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Local,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152">
      <w:pP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Nome – Posto/Grad</w:t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709" w:left="1701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3">
    <w:pPr>
      <w:ind w:left="0" w:hanging="2"/>
      <w:jc w:val="right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(versão 11 MAIO 22)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pPr>
      <w:ind w:left="720"/>
      <w:contextualSpacing w:val="1"/>
    </w:pPr>
  </w:style>
  <w:style w:type="character" w:styleId="campoobrigatorio" w:customStyle="1">
    <w:name w:val="campoobrigatorio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eastAsia="en-US" w:val="pt-PT"/>
    </w:rPr>
  </w:style>
  <w:style w:type="character" w:styleId="CorpodetextoChar" w:customStyle="1">
    <w:name w:val="Corpo de texto Char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val="pt-PT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2.gabcmt.eb.mil.br/a1/" TargetMode="External"/><Relationship Id="rId8" Type="http://schemas.openxmlformats.org/officeDocument/2006/relationships/hyperlink" Target="mailto:a1.32@gabcmt.eb.mil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Tfj92rjvBjzd7Q6oYegGKjjAqA==">AMUW2mXc+pAd+2G1aHniY49qD6Od8dw4cmtj/aVpuNFw9P96UkCcWR1ZwqX65ulh68fCgxoD3woI43upuXjhsRHBBzvTfGRAiCF/owSUopCp8bvCyU0JfnOMMD1qRS4Rqf4ssze5SIZ6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2022-03-22T17:27:00Z</dcterms:created>
  <dc:creator>ST Alexandre Alves</dc:creator>
</cp:coreProperties>
</file>